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1" w:rsidRDefault="00F35B31" w:rsidP="00F3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18 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</w:t>
      </w:r>
      <w:r w:rsidR="00D15124">
        <w:rPr>
          <w:b/>
          <w:sz w:val="28"/>
          <w:szCs w:val="28"/>
        </w:rPr>
        <w:t>6</w:t>
      </w:r>
      <w:r w:rsidR="00F461EF">
        <w:rPr>
          <w:b/>
          <w:sz w:val="28"/>
          <w:szCs w:val="28"/>
        </w:rPr>
        <w:t>.05</w:t>
      </w:r>
      <w:r w:rsidR="008641D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>г.</w:t>
      </w:r>
    </w:p>
    <w:p w:rsidR="00F35B31" w:rsidRDefault="00F35B31" w:rsidP="00F3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5B31" w:rsidRDefault="00F35B31" w:rsidP="00F35B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ED4C59" w:rsidRDefault="00ED4C59" w:rsidP="00F35B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1A11B3" w:rsidRDefault="001A11B3" w:rsidP="001A11B3">
      <w:pPr>
        <w:spacing w:line="360" w:lineRule="auto"/>
        <w:ind w:firstLine="709"/>
        <w:jc w:val="both"/>
        <w:rPr>
          <w:b/>
        </w:rPr>
      </w:pPr>
      <w:r>
        <w:rPr>
          <w:b/>
        </w:rPr>
        <w:t>ПРОЕКТ НА ДНЕВЕН РЕД:</w:t>
      </w: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left="0" w:firstLine="360"/>
        <w:jc w:val="both"/>
      </w:pPr>
      <w:r>
        <w:t>Предложение с вх. № 262 от 26.05.2019г. от ПП „ГЕРБ" за включване в списъка на резервните членове и промяна в състава на СИК № 182600023 в община Разград.</w:t>
      </w: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left="0" w:firstLine="360"/>
        <w:jc w:val="both"/>
      </w:pPr>
      <w:r>
        <w:t>Предложение с вх. № 264 от 26.05.2019г. от ПП „ГЕРБ“ за заличаване упълномощен представител на ПП „ ГЕРБ“, включване   в списъка на резервните членове и промяна в състава на СИК № 1814000010 в гр. Исперих</w:t>
      </w: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left="0" w:firstLine="360"/>
        <w:jc w:val="both"/>
      </w:pPr>
      <w:r>
        <w:t>Жалба с вх. № 265/26.05.2019 г. 9.30 часа от Коалиция „ БСП за България“</w:t>
      </w: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</w:pPr>
      <w:r>
        <w:t>Жалба с вх. № 266/26.05.2019 г. 9.45 часа от Огнян Досев Обрешков упълномощен представител на „ Демократична България“- обединение.</w:t>
      </w: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  <w:r>
        <w:t>Жалба с вх. № 267/26.05.2019 г. 10.00 часа Даниела Николова Кукова, упълномощен представител на ПП „ Воля“, относно присъствието на кмета на с. Брестовене в СИК№ 181100002.</w:t>
      </w: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  <w:r>
        <w:t>Жалба с вх. № 269/26.05.2019 г. 11.20 часа от Коалиция „ БСП за България“, относно нерегламентирана агитация пред изборното помещение, което е нарушение на чл. 182, ал.4 от ИК</w:t>
      </w:r>
    </w:p>
    <w:p w:rsidR="001A11B3" w:rsidRDefault="001A11B3" w:rsidP="001A11B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t xml:space="preserve">Жалба с вх. № 270/26.05.2019 г. 11.45 часа от Евгени </w:t>
      </w:r>
      <w:proofErr w:type="spellStart"/>
      <w:r>
        <w:t>Гутев</w:t>
      </w:r>
      <w:proofErr w:type="spellEnd"/>
      <w:r>
        <w:t xml:space="preserve"> Драганов, упълномощен представител на КП “Обединени патриоти“ , относно нерегламентирана агитация пред избирателна секция в с. Побит Камък, което е нарушение на ИК.</w:t>
      </w: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</w:pPr>
      <w:r>
        <w:t xml:space="preserve">Жалба с вх. № 273/26.05.2019 г. 13.11 часа от Шефкет </w:t>
      </w:r>
      <w:proofErr w:type="spellStart"/>
      <w:r>
        <w:t>Рефет</w:t>
      </w:r>
      <w:proofErr w:type="spellEnd"/>
      <w:r>
        <w:t xml:space="preserve"> Шефкет  упълномощен представител на „ Демократична България“- обединение, относно допуснато нарушение от страна на председателя на СИК № 182600027 с. Ясеновец на разпоредбите и принципите на ИК, представляващо изземването на мобилни телефони на гласоподавателите преди упражняването на изборния вот.</w:t>
      </w:r>
    </w:p>
    <w:p w:rsidR="001A11B3" w:rsidRDefault="001A11B3" w:rsidP="001A11B3">
      <w:pPr>
        <w:pStyle w:val="a3"/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  <w:r>
        <w:t>Жалба с вх. № 274/26.05.2019 г. 14.45 часа от Областна Дирекция на МВР и РУ на МВР гр. Разград относно получен сигнал от Миленка Георгиева Евтимова.</w:t>
      </w:r>
    </w:p>
    <w:p w:rsidR="001A11B3" w:rsidRDefault="001A11B3" w:rsidP="001A11B3">
      <w:pPr>
        <w:pStyle w:val="a3"/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  <w:r>
        <w:lastRenderedPageBreak/>
        <w:t>Жалба с вх. № 276/ 26.05.2019 г. 16.15 часа от ПП „ГЕРБ“,  в с. Ясеновец пред СИК№ 182600027  относно констатирано заснемане с телефон на бюлетината  при гласуване от избирателната секция и възпроизвеждане на заснетото на лица намиращи се на разстояние по-малко от 50м.</w:t>
      </w:r>
    </w:p>
    <w:p w:rsidR="001A11B3" w:rsidRDefault="001A11B3" w:rsidP="001A11B3">
      <w:pPr>
        <w:pStyle w:val="a3"/>
      </w:pPr>
    </w:p>
    <w:p w:rsidR="001A11B3" w:rsidRDefault="001A11B3" w:rsidP="001A11B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  <w:r>
        <w:t>Сигнал с вх. № 278/26.05.2019г. 19.22 часа от Георги Милков, относно отказано машинно гласуване в СИК № 182600032 гр. Разград</w:t>
      </w:r>
    </w:p>
    <w:p w:rsidR="008D38A2" w:rsidRPr="001A11B3" w:rsidRDefault="001A11B3" w:rsidP="001A11B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      12. </w:t>
      </w:r>
      <w:r>
        <w:rPr>
          <w:color w:val="000000" w:themeColor="text1"/>
        </w:rPr>
        <w:t>Разни</w:t>
      </w:r>
      <w:bookmarkStart w:id="0" w:name="_GoBack"/>
      <w:bookmarkEnd w:id="0"/>
    </w:p>
    <w:sectPr w:rsidR="008D38A2" w:rsidRPr="001A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8DC"/>
    <w:multiLevelType w:val="hybridMultilevel"/>
    <w:tmpl w:val="6C4E6548"/>
    <w:lvl w:ilvl="0" w:tplc="0402000F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A5415D8"/>
    <w:multiLevelType w:val="hybridMultilevel"/>
    <w:tmpl w:val="A43C0FF4"/>
    <w:lvl w:ilvl="0" w:tplc="C6EA90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34638A6"/>
    <w:multiLevelType w:val="hybridMultilevel"/>
    <w:tmpl w:val="4B404036"/>
    <w:lvl w:ilvl="0" w:tplc="A942C6A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DC714A5"/>
    <w:multiLevelType w:val="hybridMultilevel"/>
    <w:tmpl w:val="5748B6A4"/>
    <w:lvl w:ilvl="0" w:tplc="507872F0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24F34E4"/>
    <w:multiLevelType w:val="hybridMultilevel"/>
    <w:tmpl w:val="1AE07ADA"/>
    <w:lvl w:ilvl="0" w:tplc="714AC0B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8A0C62"/>
    <w:multiLevelType w:val="hybridMultilevel"/>
    <w:tmpl w:val="AB567050"/>
    <w:lvl w:ilvl="0" w:tplc="1C10D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E08"/>
    <w:multiLevelType w:val="hybridMultilevel"/>
    <w:tmpl w:val="FB348CE2"/>
    <w:lvl w:ilvl="0" w:tplc="41F498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C"/>
    <w:rsid w:val="001A11B3"/>
    <w:rsid w:val="00692CCB"/>
    <w:rsid w:val="008641D9"/>
    <w:rsid w:val="008D38A2"/>
    <w:rsid w:val="00A05AF1"/>
    <w:rsid w:val="00A23522"/>
    <w:rsid w:val="00C572D1"/>
    <w:rsid w:val="00CC7F1C"/>
    <w:rsid w:val="00D15124"/>
    <w:rsid w:val="00ED4C59"/>
    <w:rsid w:val="00F35B31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522"/>
    <w:pPr>
      <w:ind w:left="720"/>
      <w:contextualSpacing/>
    </w:pPr>
  </w:style>
  <w:style w:type="paragraph" w:styleId="a4">
    <w:name w:val="Normal (Web)"/>
    <w:basedOn w:val="a"/>
    <w:semiHidden/>
    <w:unhideWhenUsed/>
    <w:rsid w:val="001A1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522"/>
    <w:pPr>
      <w:ind w:left="720"/>
      <w:contextualSpacing/>
    </w:pPr>
  </w:style>
  <w:style w:type="paragraph" w:styleId="a4">
    <w:name w:val="Normal (Web)"/>
    <w:basedOn w:val="a"/>
    <w:semiHidden/>
    <w:unhideWhenUsed/>
    <w:rsid w:val="001A1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6</cp:revision>
  <dcterms:created xsi:type="dcterms:W3CDTF">2019-05-26T17:34:00Z</dcterms:created>
  <dcterms:modified xsi:type="dcterms:W3CDTF">2019-05-26T18:39:00Z</dcterms:modified>
</cp:coreProperties>
</file>